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0D4B" w:rsidRDefault="008A0D4B" w:rsidP="008A0D4B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673899">
        <w:rPr>
          <w:rFonts w:ascii="Times New Roman" w:hAnsi="Times New Roman" w:cs="Times New Roman"/>
          <w:sz w:val="24"/>
          <w:szCs w:val="24"/>
        </w:rPr>
        <w:t>2</w:t>
      </w:r>
    </w:p>
    <w:p w:rsidR="008A0D4B" w:rsidRDefault="008A0D4B" w:rsidP="008A0D4B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карте размещения </w:t>
      </w:r>
    </w:p>
    <w:p w:rsidR="008A0D4B" w:rsidRDefault="008A0D4B" w:rsidP="008A0D4B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рекламных конструкций </w:t>
      </w:r>
    </w:p>
    <w:p w:rsidR="008A0D4B" w:rsidRDefault="008A0D4B" w:rsidP="008A0D4B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территории Мясниковского района </w:t>
      </w:r>
    </w:p>
    <w:p w:rsidR="00640387" w:rsidRPr="008A0D4B" w:rsidRDefault="00640387" w:rsidP="0064038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0D4B">
        <w:rPr>
          <w:rFonts w:ascii="Times New Roman" w:hAnsi="Times New Roman" w:cs="Times New Roman"/>
          <w:b/>
          <w:sz w:val="28"/>
          <w:szCs w:val="28"/>
        </w:rPr>
        <w:t>с. Чалтырь,  ул. Мясникяна, поворот на ЗАО «ЧПКПСМ»</w:t>
      </w:r>
    </w:p>
    <w:p w:rsidR="00205556" w:rsidRDefault="00A37971">
      <w:r>
        <w:rPr>
          <w:noProof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33" type="#_x0000_t62" style="position:absolute;margin-left:162.3pt;margin-top:273.5pt;width:172.5pt;height:57pt;z-index:251663360" adj="25832,25124">
            <v:textbox>
              <w:txbxContent>
                <w:p w:rsidR="00E46FB4" w:rsidRDefault="007E0CDF">
                  <w:r>
                    <w:t>Примерно 500 м. от ул. Ростовская, на повороте в сторону ЗАО «ЧПКПСМ»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0" type="#_x0000_t62" style="position:absolute;margin-left:406.8pt;margin-top:238.25pt;width:209.25pt;height:58.5pt;z-index:251661312" adj="-2415,34837">
            <v:textbox>
              <w:txbxContent>
                <w:p w:rsidR="00E977AA" w:rsidRDefault="00E977AA" w:rsidP="00E46FB4">
                  <w:pPr>
                    <w:jc w:val="both"/>
                  </w:pPr>
                  <w:r>
                    <w:t xml:space="preserve">Отдельно стоящая, двухсторонняя рекламная конструкция с размером информационного поля 1,3 м. </w:t>
                  </w:r>
                  <w:proofErr w:type="spellStart"/>
                  <w:r>
                    <w:t>х</w:t>
                  </w:r>
                  <w:proofErr w:type="spellEnd"/>
                  <w:r>
                    <w:t xml:space="preserve"> 2,6 м.</w:t>
                  </w:r>
                </w:p>
                <w:p w:rsidR="00640387" w:rsidRDefault="00640387"/>
              </w:txbxContent>
            </v:textbox>
          </v:shape>
        </w:pict>
      </w:r>
      <w:r>
        <w:rPr>
          <w:noProof/>
        </w:rPr>
        <w:pict>
          <v:rect id="_x0000_s1031" style="position:absolute;margin-left:17.55pt;margin-top:243.5pt;width:68.25pt;height:37.5pt;z-index:251662336">
            <v:textbox>
              <w:txbxContent>
                <w:p w:rsidR="00640387" w:rsidRDefault="00640387">
                  <w:r>
                    <w:t>ЗАО «ЧПКПСМ»</w:t>
                  </w:r>
                </w:p>
              </w:txbxContent>
            </v:textbox>
          </v:rect>
        </w:pict>
      </w: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9" type="#_x0000_t32" style="position:absolute;margin-left:384.3pt;margin-top:330.5pt;width:0;height:9.75pt;z-index:251660288" o:connectortype="straight"/>
        </w:pict>
      </w:r>
      <w:r>
        <w:rPr>
          <w:noProof/>
        </w:rPr>
        <w:pict>
          <v:shape id="_x0000_s1027" type="#_x0000_t32" style="position:absolute;margin-left:370.05pt;margin-top:330.5pt;width:0;height:9.75pt;z-index:251659264" o:connectortype="straight"/>
        </w:pict>
      </w:r>
      <w:r>
        <w:rPr>
          <w:noProof/>
        </w:rPr>
        <w:pict>
          <v:rect id="_x0000_s1026" style="position:absolute;margin-left:370.05pt;margin-top:322.25pt;width:14.25pt;height:8.25pt;z-index:251658240"/>
        </w:pict>
      </w:r>
      <w:r w:rsidR="00640387">
        <w:rPr>
          <w:noProof/>
        </w:rPr>
        <w:drawing>
          <wp:inline distT="0" distB="0" distL="0" distR="0">
            <wp:extent cx="9248775" cy="54483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48775" cy="5448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205556" w:rsidSect="008A0D4B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640387"/>
    <w:rsid w:val="00031B8A"/>
    <w:rsid w:val="001962A5"/>
    <w:rsid w:val="00205556"/>
    <w:rsid w:val="00640387"/>
    <w:rsid w:val="00673899"/>
    <w:rsid w:val="007E0CDF"/>
    <w:rsid w:val="008A0D4B"/>
    <w:rsid w:val="00A11C02"/>
    <w:rsid w:val="00A37971"/>
    <w:rsid w:val="00E46FB4"/>
    <w:rsid w:val="00E977AA"/>
    <w:rsid w:val="00F450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_x0000_s1033"/>
        <o:r id="V:Rule2" type="callout" idref="#_x0000_s1030"/>
        <o:r id="V:Rule5" type="connector" idref="#_x0000_s1029"/>
        <o:r id="V:Rule6" type="connector" idref="#_x0000_s10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1B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403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4038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22</Words>
  <Characters>132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Багдасарович</dc:creator>
  <cp:keywords/>
  <dc:description/>
  <cp:lastModifiedBy>Радмин</cp:lastModifiedBy>
  <cp:revision>7</cp:revision>
  <dcterms:created xsi:type="dcterms:W3CDTF">2013-12-12T11:04:00Z</dcterms:created>
  <dcterms:modified xsi:type="dcterms:W3CDTF">2014-01-16T12:15:00Z</dcterms:modified>
</cp:coreProperties>
</file>